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3881120</wp:posOffset>
            </wp:positionH>
            <wp:positionV relativeFrom="paragraph">
              <wp:posOffset>418</wp:posOffset>
            </wp:positionV>
            <wp:extent cx="1994535" cy="1244600"/>
            <wp:effectExtent b="0" l="0" r="0" t="0"/>
            <wp:wrapSquare wrapText="bothSides" distB="0" distT="0" distL="114300" distR="114300"/>
            <wp:docPr descr="Logo&#10;&#10;Description automatically generated" id="6" name="image1.png"/>
            <a:graphic>
              <a:graphicData uri="http://schemas.openxmlformats.org/drawingml/2006/picture">
                <pic:pic>
                  <pic:nvPicPr>
                    <pic:cNvPr descr="Logo&#10;&#10;Description automatically generated" id="0" name="image1.png"/>
                    <pic:cNvPicPr preferRelativeResize="0"/>
                  </pic:nvPicPr>
                  <pic:blipFill>
                    <a:blip r:embed="rId7"/>
                    <a:srcRect b="9618" l="15130" r="15500" t="13483"/>
                    <a:stretch>
                      <a:fillRect/>
                    </a:stretch>
                  </pic:blipFill>
                  <pic:spPr>
                    <a:xfrm>
                      <a:off x="0" y="0"/>
                      <a:ext cx="1994535" cy="1244600"/>
                    </a:xfrm>
                    <a:prstGeom prst="rect"/>
                    <a:ln/>
                  </pic:spPr>
                </pic:pic>
              </a:graphicData>
            </a:graphic>
          </wp:anchor>
        </w:drawing>
      </w:r>
    </w:p>
    <w:p w:rsidR="00000000" w:rsidDel="00000000" w:rsidP="00000000" w:rsidRDefault="00000000" w:rsidRPr="00000000" w14:paraId="00000002">
      <w:pPr>
        <w:spacing w:after="0" w:line="240" w:lineRule="auto"/>
        <w:rPr>
          <w:b w:val="1"/>
          <w:color w:val="3783b7"/>
          <w:sz w:val="28"/>
          <w:szCs w:val="28"/>
        </w:rPr>
      </w:pPr>
      <w:r w:rsidDel="00000000" w:rsidR="00000000" w:rsidRPr="00000000">
        <w:rPr>
          <w:b w:val="1"/>
          <w:color w:val="3783b7"/>
          <w:sz w:val="28"/>
          <w:szCs w:val="28"/>
          <w:rtl w:val="0"/>
        </w:rPr>
        <w:t xml:space="preserve">MEDIA ADVISORY</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Betsy Dittenber, Executive Director</w:t>
      </w:r>
    </w:p>
    <w:p w:rsidR="00000000" w:rsidDel="00000000" w:rsidP="00000000" w:rsidRDefault="00000000" w:rsidRPr="00000000" w14:paraId="00000005">
      <w:pPr>
        <w:spacing w:after="0" w:line="240" w:lineRule="auto"/>
        <w:rPr/>
      </w:pPr>
      <w:r w:rsidDel="00000000" w:rsidR="00000000" w:rsidRPr="00000000">
        <w:rPr>
          <w:rtl w:val="0"/>
        </w:rPr>
        <w:t xml:space="preserve">Chaffee County Community Foundation </w:t>
      </w:r>
    </w:p>
    <w:p w:rsidR="00000000" w:rsidDel="00000000" w:rsidP="00000000" w:rsidRDefault="00000000" w:rsidRPr="00000000" w14:paraId="00000006">
      <w:pPr>
        <w:spacing w:after="0" w:line="240" w:lineRule="auto"/>
        <w:rPr/>
      </w:pPr>
      <w:r w:rsidDel="00000000" w:rsidR="00000000" w:rsidRPr="00000000">
        <w:rPr>
          <w:rtl w:val="0"/>
        </w:rPr>
        <w:t xml:space="preserve">719-204-4565</w:t>
      </w:r>
    </w:p>
    <w:p w:rsidR="00000000" w:rsidDel="00000000" w:rsidP="00000000" w:rsidRDefault="00000000" w:rsidRPr="00000000" w14:paraId="00000007">
      <w:pPr>
        <w:spacing w:after="0" w:line="240" w:lineRule="auto"/>
        <w:rPr/>
      </w:pPr>
      <w:r w:rsidDel="00000000" w:rsidR="00000000" w:rsidRPr="00000000">
        <w:rPr>
          <w:rtl w:val="0"/>
        </w:rPr>
        <w:t xml:space="preserve">betsy@chaffeecommunity.org</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color w:val="3783b7"/>
          <w:sz w:val="28"/>
          <w:szCs w:val="28"/>
        </w:rPr>
      </w:pPr>
      <w:r w:rsidDel="00000000" w:rsidR="00000000" w:rsidRPr="00000000">
        <w:rPr>
          <w:b w:val="1"/>
          <w:color w:val="3783b7"/>
          <w:sz w:val="28"/>
          <w:szCs w:val="28"/>
          <w:rtl w:val="0"/>
        </w:rPr>
        <w:t xml:space="preserve">FOR IMMEDIATE RELEASE </w:t>
      </w:r>
    </w:p>
    <w:p w:rsidR="00000000" w:rsidDel="00000000" w:rsidP="00000000" w:rsidRDefault="00000000" w:rsidRPr="00000000" w14:paraId="0000000B">
      <w:pPr>
        <w:spacing w:after="0" w:line="240" w:lineRule="auto"/>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b w:val="1"/>
          <w:color w:val="000000"/>
          <w:sz w:val="32"/>
          <w:szCs w:val="32"/>
        </w:rPr>
      </w:pPr>
      <w:r w:rsidDel="00000000" w:rsidR="00000000" w:rsidRPr="00000000">
        <w:rPr>
          <w:b w:val="1"/>
          <w:sz w:val="32"/>
          <w:szCs w:val="32"/>
          <w:rtl w:val="0"/>
        </w:rPr>
        <w:t xml:space="preserve">CCCF Announces Community Awards at Community Summit</w:t>
      </w:r>
      <w:r w:rsidDel="00000000" w:rsidR="00000000" w:rsidRPr="00000000">
        <w:rPr>
          <w:rtl w:val="0"/>
        </w:rPr>
      </w:r>
    </w:p>
    <w:p w:rsidR="00000000" w:rsidDel="00000000" w:rsidP="00000000" w:rsidRDefault="00000000" w:rsidRPr="00000000" w14:paraId="0000000D">
      <w:pPr>
        <w:spacing w:after="0" w:line="240" w:lineRule="auto"/>
        <w:jc w:val="center"/>
        <w:rPr>
          <w:b w:val="1"/>
        </w:rPr>
      </w:pPr>
      <w:r w:rsidDel="00000000" w:rsidR="00000000" w:rsidRPr="00000000">
        <w:rPr>
          <w:rtl w:val="0"/>
        </w:rPr>
      </w:r>
    </w:p>
    <w:p w:rsidR="00000000" w:rsidDel="00000000" w:rsidP="00000000" w:rsidRDefault="00000000" w:rsidRPr="00000000" w14:paraId="0000000E">
      <w:pPr>
        <w:spacing w:after="0" w:line="240" w:lineRule="auto"/>
        <w:rPr>
          <w:highlight w:val="white"/>
        </w:rPr>
      </w:pPr>
      <w:r w:rsidDel="00000000" w:rsidR="00000000" w:rsidRPr="00000000">
        <w:rPr>
          <w:b w:val="1"/>
          <w:highlight w:val="white"/>
          <w:rtl w:val="0"/>
        </w:rPr>
        <w:t xml:space="preserve">SALIDA, CO (Sept. 18, 2023)</w:t>
      </w:r>
      <w:r w:rsidDel="00000000" w:rsidR="00000000" w:rsidRPr="00000000">
        <w:rPr>
          <w:highlight w:val="white"/>
          <w:rtl w:val="0"/>
        </w:rPr>
        <w:t xml:space="preserve"> – The </w:t>
      </w:r>
      <w:hyperlink r:id="rId8">
        <w:r w:rsidDel="00000000" w:rsidR="00000000" w:rsidRPr="00000000">
          <w:rPr>
            <w:color w:val="1155cc"/>
            <w:highlight w:val="white"/>
            <w:u w:val="single"/>
            <w:rtl w:val="0"/>
          </w:rPr>
          <w:t xml:space="preserve">Chaffee County Community Foundation (CCCF)</w:t>
        </w:r>
      </w:hyperlink>
      <w:r w:rsidDel="00000000" w:rsidR="00000000" w:rsidRPr="00000000">
        <w:rPr>
          <w:highlight w:val="white"/>
          <w:rtl w:val="0"/>
        </w:rPr>
        <w:t xml:space="preserve"> will announce Community Award winners at the </w:t>
      </w:r>
      <w:hyperlink r:id="rId9">
        <w:r w:rsidDel="00000000" w:rsidR="00000000" w:rsidRPr="00000000">
          <w:rPr>
            <w:color w:val="1155cc"/>
            <w:highlight w:val="white"/>
            <w:u w:val="single"/>
            <w:rtl w:val="0"/>
          </w:rPr>
          <w:t xml:space="preserve">2023 Community Summit</w:t>
        </w:r>
      </w:hyperlink>
      <w:r w:rsidDel="00000000" w:rsidR="00000000" w:rsidRPr="00000000">
        <w:rPr>
          <w:highlight w:val="white"/>
          <w:rtl w:val="0"/>
        </w:rPr>
        <w:t xml:space="preserve">, </w:t>
      </w:r>
      <w:r w:rsidDel="00000000" w:rsidR="00000000" w:rsidRPr="00000000">
        <w:rPr>
          <w:rtl w:val="0"/>
        </w:rPr>
        <w:t xml:space="preserve">a day-long program for Chaffee County nonprofits focused on skills building, professional development, leadership growth, and collaboration opportunities.  </w:t>
      </w:r>
      <w:r w:rsidDel="00000000" w:rsidR="00000000" w:rsidRPr="00000000">
        <w:rPr>
          <w:highlight w:val="white"/>
          <w:rtl w:val="0"/>
        </w:rPr>
        <w:t xml:space="preserve">Details below:</w:t>
      </w:r>
    </w:p>
    <w:p w:rsidR="00000000" w:rsidDel="00000000" w:rsidP="00000000" w:rsidRDefault="00000000" w:rsidRPr="00000000" w14:paraId="0000000F">
      <w:pPr>
        <w:spacing w:after="0" w:line="240" w:lineRule="auto"/>
        <w:rPr>
          <w:b w:val="1"/>
          <w:highlight w:val="white"/>
        </w:rPr>
      </w:pPr>
      <w:r w:rsidDel="00000000" w:rsidR="00000000" w:rsidRPr="00000000">
        <w:rPr>
          <w:rtl w:val="0"/>
        </w:rPr>
      </w:r>
    </w:p>
    <w:p w:rsidR="00000000" w:rsidDel="00000000" w:rsidP="00000000" w:rsidRDefault="00000000" w:rsidRPr="00000000" w14:paraId="00000010">
      <w:pPr>
        <w:spacing w:after="0" w:line="240" w:lineRule="auto"/>
        <w:rPr>
          <w:highlight w:val="white"/>
        </w:rPr>
      </w:pPr>
      <w:r w:rsidDel="00000000" w:rsidR="00000000" w:rsidRPr="00000000">
        <w:rPr>
          <w:b w:val="1"/>
          <w:highlight w:val="white"/>
          <w:rtl w:val="0"/>
        </w:rPr>
        <w:t xml:space="preserve">What:</w:t>
      </w:r>
      <w:r w:rsidDel="00000000" w:rsidR="00000000" w:rsidRPr="00000000">
        <w:rPr>
          <w:highlight w:val="white"/>
          <w:rtl w:val="0"/>
        </w:rPr>
        <w:t xml:space="preserve"> Community Awards at the CCCF Community Summit</w:t>
      </w:r>
    </w:p>
    <w:p w:rsidR="00000000" w:rsidDel="00000000" w:rsidP="00000000" w:rsidRDefault="00000000" w:rsidRPr="00000000" w14:paraId="00000011">
      <w:pPr>
        <w:spacing w:after="0" w:line="240" w:lineRule="auto"/>
        <w:rPr>
          <w:highlight w:val="white"/>
        </w:rPr>
      </w:pPr>
      <w:r w:rsidDel="00000000" w:rsidR="00000000" w:rsidRPr="00000000">
        <w:rPr>
          <w:b w:val="1"/>
          <w:highlight w:val="white"/>
          <w:rtl w:val="0"/>
        </w:rPr>
        <w:t xml:space="preserve">When:</w:t>
      </w:r>
      <w:r w:rsidDel="00000000" w:rsidR="00000000" w:rsidRPr="00000000">
        <w:rPr>
          <w:highlight w:val="white"/>
          <w:rtl w:val="0"/>
        </w:rPr>
        <w:t xml:space="preserve"> Tues., Sept. 19  </w:t>
      </w:r>
    </w:p>
    <w:p w:rsidR="00000000" w:rsidDel="00000000" w:rsidP="00000000" w:rsidRDefault="00000000" w:rsidRPr="00000000" w14:paraId="00000012">
      <w:pPr>
        <w:spacing w:after="0" w:line="240" w:lineRule="auto"/>
        <w:rPr>
          <w:highlight w:val="white"/>
        </w:rPr>
      </w:pPr>
      <w:r w:rsidDel="00000000" w:rsidR="00000000" w:rsidRPr="00000000">
        <w:rPr>
          <w:b w:val="1"/>
          <w:highlight w:val="white"/>
          <w:rtl w:val="0"/>
        </w:rPr>
        <w:t xml:space="preserve">Time: </w:t>
      </w:r>
      <w:r w:rsidDel="00000000" w:rsidR="00000000" w:rsidRPr="00000000">
        <w:rPr>
          <w:highlight w:val="white"/>
          <w:rtl w:val="0"/>
        </w:rPr>
        <w:t xml:space="preserve">4 p.m. Community Awards Reception (Community Summit takes place 8 a.m. - 5 p.m.)</w:t>
      </w:r>
    </w:p>
    <w:p w:rsidR="00000000" w:rsidDel="00000000" w:rsidP="00000000" w:rsidRDefault="00000000" w:rsidRPr="00000000" w14:paraId="00000013">
      <w:pPr>
        <w:spacing w:after="0" w:line="240" w:lineRule="auto"/>
        <w:rPr>
          <w:highlight w:val="white"/>
        </w:rPr>
      </w:pPr>
      <w:r w:rsidDel="00000000" w:rsidR="00000000" w:rsidRPr="00000000">
        <w:rPr>
          <w:b w:val="1"/>
          <w:highlight w:val="white"/>
          <w:rtl w:val="0"/>
        </w:rPr>
        <w:t xml:space="preserve">Where:</w:t>
      </w:r>
      <w:r w:rsidDel="00000000" w:rsidR="00000000" w:rsidRPr="00000000">
        <w:rPr>
          <w:highlight w:val="white"/>
          <w:rtl w:val="0"/>
        </w:rPr>
        <w:t xml:space="preserve"> Chaffee County Fairgrounds, </w:t>
      </w:r>
      <w:r w:rsidDel="00000000" w:rsidR="00000000" w:rsidRPr="00000000">
        <w:rPr>
          <w:color w:val="202124"/>
          <w:highlight w:val="white"/>
          <w:rtl w:val="0"/>
        </w:rPr>
        <w:t xml:space="preserve">10165 Co Rd 120, Poncha Springs, CO 81201</w:t>
      </w:r>
      <w:r w:rsidDel="00000000" w:rsidR="00000000" w:rsidRPr="00000000">
        <w:rPr>
          <w:rtl w:val="0"/>
        </w:rPr>
      </w:r>
    </w:p>
    <w:p w:rsidR="00000000" w:rsidDel="00000000" w:rsidP="00000000" w:rsidRDefault="00000000" w:rsidRPr="00000000" w14:paraId="00000014">
      <w:pPr>
        <w:spacing w:after="0" w:line="240" w:lineRule="auto"/>
        <w:rPr>
          <w:highlight w:val="white"/>
        </w:rPr>
      </w:pPr>
      <w:r w:rsidDel="00000000" w:rsidR="00000000" w:rsidRPr="00000000">
        <w:rPr>
          <w:b w:val="1"/>
          <w:highlight w:val="white"/>
          <w:rtl w:val="0"/>
        </w:rPr>
        <w:t xml:space="preserve">Registration</w:t>
      </w:r>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Chaffeecommunity.org/summit</w:t>
        </w:r>
      </w:hyperlink>
      <w:r w:rsidDel="00000000" w:rsidR="00000000" w:rsidRPr="00000000">
        <w:rPr>
          <w:rtl w:val="0"/>
        </w:rPr>
      </w:r>
    </w:p>
    <w:p w:rsidR="00000000" w:rsidDel="00000000" w:rsidP="00000000" w:rsidRDefault="00000000" w:rsidRPr="00000000" w14:paraId="00000015">
      <w:pPr>
        <w:shd w:fill="ffffff" w:val="clear"/>
        <w:spacing w:after="220" w:before="220" w:line="240" w:lineRule="auto"/>
        <w:rPr>
          <w:highlight w:val="white"/>
        </w:rPr>
      </w:pPr>
      <w:r w:rsidDel="00000000" w:rsidR="00000000" w:rsidRPr="00000000">
        <w:rPr>
          <w:highlight w:val="white"/>
          <w:rtl w:val="0"/>
        </w:rPr>
        <w:t xml:space="preserve">Nominees include:</w:t>
      </w:r>
    </w:p>
    <w:p w:rsidR="00000000" w:rsidDel="00000000" w:rsidP="00000000" w:rsidRDefault="00000000" w:rsidRPr="00000000" w14:paraId="00000016">
      <w:pPr>
        <w:shd w:fill="ffffff" w:val="clear"/>
        <w:spacing w:after="0" w:before="220" w:line="240" w:lineRule="auto"/>
        <w:rPr>
          <w:b w:val="1"/>
          <w:highlight w:val="white"/>
          <w:u w:val="single"/>
        </w:rPr>
      </w:pPr>
      <w:r w:rsidDel="00000000" w:rsidR="00000000" w:rsidRPr="00000000">
        <w:rPr>
          <w:b w:val="1"/>
          <w:highlight w:val="white"/>
          <w:u w:val="single"/>
          <w:rtl w:val="0"/>
        </w:rPr>
        <w:t xml:space="preserve">Volunteer of the Year</w:t>
      </w:r>
    </w:p>
    <w:p w:rsidR="00000000" w:rsidDel="00000000" w:rsidP="00000000" w:rsidRDefault="00000000" w:rsidRPr="00000000" w14:paraId="00000017">
      <w:pPr>
        <w:keepLines w:val="1"/>
        <w:numPr>
          <w:ilvl w:val="0"/>
          <w:numId w:val="1"/>
        </w:numPr>
        <w:shd w:fill="ffffff" w:val="clear"/>
        <w:spacing w:after="0" w:afterAutospacing="0" w:before="220" w:line="240" w:lineRule="auto"/>
        <w:ind w:left="720" w:hanging="360"/>
        <w:rPr>
          <w:highlight w:val="white"/>
          <w:u w:val="none"/>
        </w:rPr>
      </w:pPr>
      <w:r w:rsidDel="00000000" w:rsidR="00000000" w:rsidRPr="00000000">
        <w:rPr>
          <w:highlight w:val="white"/>
          <w:rtl w:val="0"/>
        </w:rPr>
        <w:t xml:space="preserve">Carol Merovka</w:t>
      </w:r>
    </w:p>
    <w:p w:rsidR="00000000" w:rsidDel="00000000" w:rsidP="00000000" w:rsidRDefault="00000000" w:rsidRPr="00000000" w14:paraId="00000018">
      <w:pPr>
        <w:keepLines w:val="1"/>
        <w:numPr>
          <w:ilvl w:val="0"/>
          <w:numId w:val="1"/>
        </w:numPr>
        <w:shd w:fill="ffffff" w:val="clear"/>
        <w:spacing w:after="0" w:afterAutospacing="0" w:before="0" w:beforeAutospacing="0" w:line="240" w:lineRule="auto"/>
        <w:ind w:left="720" w:hanging="360"/>
        <w:rPr>
          <w:highlight w:val="white"/>
          <w:u w:val="none"/>
        </w:rPr>
      </w:pPr>
      <w:r w:rsidDel="00000000" w:rsidR="00000000" w:rsidRPr="00000000">
        <w:rPr>
          <w:highlight w:val="white"/>
          <w:rtl w:val="0"/>
        </w:rPr>
        <w:t xml:space="preserve">Salty Riggs</w:t>
      </w:r>
    </w:p>
    <w:p w:rsidR="00000000" w:rsidDel="00000000" w:rsidP="00000000" w:rsidRDefault="00000000" w:rsidRPr="00000000" w14:paraId="00000019">
      <w:pPr>
        <w:keepLines w:val="1"/>
        <w:numPr>
          <w:ilvl w:val="0"/>
          <w:numId w:val="1"/>
        </w:numPr>
        <w:shd w:fill="ffffff" w:val="clear"/>
        <w:spacing w:after="0" w:before="0" w:beforeAutospacing="0" w:line="240" w:lineRule="auto"/>
        <w:ind w:left="720" w:hanging="360"/>
        <w:rPr>
          <w:highlight w:val="white"/>
          <w:u w:val="none"/>
        </w:rPr>
      </w:pPr>
      <w:r w:rsidDel="00000000" w:rsidR="00000000" w:rsidRPr="00000000">
        <w:rPr>
          <w:highlight w:val="white"/>
          <w:rtl w:val="0"/>
        </w:rPr>
        <w:t xml:space="preserve">Gina Lucrezi  </w:t>
      </w:r>
    </w:p>
    <w:p w:rsidR="00000000" w:rsidDel="00000000" w:rsidP="00000000" w:rsidRDefault="00000000" w:rsidRPr="00000000" w14:paraId="0000001A">
      <w:pPr>
        <w:shd w:fill="ffffff" w:val="clear"/>
        <w:spacing w:after="0" w:before="220" w:line="240" w:lineRule="auto"/>
        <w:rPr>
          <w:b w:val="1"/>
          <w:highlight w:val="white"/>
          <w:u w:val="single"/>
        </w:rPr>
      </w:pPr>
      <w:r w:rsidDel="00000000" w:rsidR="00000000" w:rsidRPr="00000000">
        <w:rPr>
          <w:b w:val="1"/>
          <w:highlight w:val="white"/>
          <w:u w:val="single"/>
          <w:rtl w:val="0"/>
        </w:rPr>
        <w:t xml:space="preserve">Philanthropist of the Year</w:t>
      </w:r>
    </w:p>
    <w:p w:rsidR="00000000" w:rsidDel="00000000" w:rsidP="00000000" w:rsidRDefault="00000000" w:rsidRPr="00000000" w14:paraId="0000001B">
      <w:pPr>
        <w:numPr>
          <w:ilvl w:val="0"/>
          <w:numId w:val="3"/>
        </w:numPr>
        <w:shd w:fill="ffffff" w:val="clear"/>
        <w:spacing w:after="0" w:afterAutospacing="0" w:before="220" w:line="240" w:lineRule="auto"/>
        <w:ind w:left="720" w:hanging="360"/>
        <w:rPr>
          <w:highlight w:val="white"/>
          <w:u w:val="none"/>
        </w:rPr>
      </w:pPr>
      <w:r w:rsidDel="00000000" w:rsidR="00000000" w:rsidRPr="00000000">
        <w:rPr>
          <w:highlight w:val="white"/>
          <w:rtl w:val="0"/>
        </w:rPr>
        <w:t xml:space="preserve">Katy Welter</w:t>
      </w:r>
    </w:p>
    <w:p w:rsidR="00000000" w:rsidDel="00000000" w:rsidP="00000000" w:rsidRDefault="00000000" w:rsidRPr="00000000" w14:paraId="0000001C">
      <w:pPr>
        <w:numPr>
          <w:ilvl w:val="0"/>
          <w:numId w:val="3"/>
        </w:numPr>
        <w:shd w:fill="ffffff" w:val="clear"/>
        <w:spacing w:after="0" w:before="0" w:beforeAutospacing="0" w:line="240" w:lineRule="auto"/>
        <w:ind w:left="720" w:hanging="360"/>
        <w:rPr>
          <w:highlight w:val="white"/>
          <w:u w:val="none"/>
        </w:rPr>
      </w:pPr>
      <w:r w:rsidDel="00000000" w:rsidR="00000000" w:rsidRPr="00000000">
        <w:rPr>
          <w:highlight w:val="white"/>
          <w:rtl w:val="0"/>
        </w:rPr>
        <w:t xml:space="preserve">Tom Rollings</w:t>
      </w:r>
    </w:p>
    <w:p w:rsidR="00000000" w:rsidDel="00000000" w:rsidP="00000000" w:rsidRDefault="00000000" w:rsidRPr="00000000" w14:paraId="0000001D">
      <w:pPr>
        <w:shd w:fill="ffffff" w:val="clear"/>
        <w:spacing w:after="0" w:before="220" w:line="240" w:lineRule="auto"/>
        <w:rPr>
          <w:b w:val="1"/>
          <w:highlight w:val="white"/>
          <w:u w:val="single"/>
        </w:rPr>
      </w:pPr>
      <w:r w:rsidDel="00000000" w:rsidR="00000000" w:rsidRPr="00000000">
        <w:rPr>
          <w:b w:val="1"/>
          <w:highlight w:val="white"/>
          <w:u w:val="single"/>
          <w:rtl w:val="0"/>
        </w:rPr>
        <w:t xml:space="preserve">Organization of the Year</w:t>
      </w:r>
    </w:p>
    <w:p w:rsidR="00000000" w:rsidDel="00000000" w:rsidP="00000000" w:rsidRDefault="00000000" w:rsidRPr="00000000" w14:paraId="0000001E">
      <w:pPr>
        <w:numPr>
          <w:ilvl w:val="0"/>
          <w:numId w:val="2"/>
        </w:numPr>
        <w:shd w:fill="ffffff" w:val="clear"/>
        <w:spacing w:after="0" w:afterAutospacing="0" w:before="220" w:line="240" w:lineRule="auto"/>
        <w:ind w:left="720" w:hanging="360"/>
        <w:rPr>
          <w:highlight w:val="white"/>
          <w:u w:val="none"/>
        </w:rPr>
      </w:pPr>
      <w:r w:rsidDel="00000000" w:rsidR="00000000" w:rsidRPr="00000000">
        <w:rPr>
          <w:highlight w:val="white"/>
          <w:rtl w:val="0"/>
        </w:rPr>
        <w:t xml:space="preserve">BETCH</w:t>
      </w:r>
    </w:p>
    <w:p w:rsidR="00000000" w:rsidDel="00000000" w:rsidP="00000000" w:rsidRDefault="00000000" w:rsidRPr="00000000" w14:paraId="0000001F">
      <w:pPr>
        <w:numPr>
          <w:ilvl w:val="0"/>
          <w:numId w:val="2"/>
        </w:numPr>
        <w:shd w:fill="ffffff" w:val="clear"/>
        <w:spacing w:after="0" w:afterAutospacing="0" w:before="0" w:beforeAutospacing="0" w:line="240" w:lineRule="auto"/>
        <w:ind w:left="720" w:hanging="360"/>
        <w:rPr>
          <w:highlight w:val="white"/>
          <w:u w:val="none"/>
        </w:rPr>
      </w:pPr>
      <w:r w:rsidDel="00000000" w:rsidR="00000000" w:rsidRPr="00000000">
        <w:rPr>
          <w:highlight w:val="white"/>
          <w:rtl w:val="0"/>
        </w:rPr>
        <w:t xml:space="preserve">Full Circle Restorative Justice</w:t>
      </w:r>
    </w:p>
    <w:p w:rsidR="00000000" w:rsidDel="00000000" w:rsidP="00000000" w:rsidRDefault="00000000" w:rsidRPr="00000000" w14:paraId="00000020">
      <w:pPr>
        <w:numPr>
          <w:ilvl w:val="0"/>
          <w:numId w:val="2"/>
        </w:numPr>
        <w:shd w:fill="ffffff" w:val="clear"/>
        <w:spacing w:after="0" w:before="0" w:beforeAutospacing="0" w:line="240" w:lineRule="auto"/>
        <w:ind w:left="720" w:hanging="360"/>
        <w:rPr>
          <w:highlight w:val="white"/>
          <w:u w:val="none"/>
        </w:rPr>
      </w:pPr>
      <w:r w:rsidDel="00000000" w:rsidR="00000000" w:rsidRPr="00000000">
        <w:rPr>
          <w:highlight w:val="white"/>
          <w:rtl w:val="0"/>
        </w:rPr>
        <w:t xml:space="preserve">Shining Mountains Montessori School</w:t>
      </w:r>
    </w:p>
    <w:p w:rsidR="00000000" w:rsidDel="00000000" w:rsidP="00000000" w:rsidRDefault="00000000" w:rsidRPr="00000000" w14:paraId="00000021">
      <w:pPr>
        <w:shd w:fill="ffffff" w:val="clear"/>
        <w:spacing w:after="220" w:before="220" w:line="240" w:lineRule="auto"/>
        <w:rPr>
          <w:highlight w:val="white"/>
        </w:rPr>
      </w:pPr>
      <w:r w:rsidDel="00000000" w:rsidR="00000000" w:rsidRPr="00000000">
        <w:rPr>
          <w:highlight w:val="white"/>
          <w:rtl w:val="0"/>
        </w:rPr>
        <w:t xml:space="preserve">The Community Summit includes two keynote speakers and workshops in grant writing, nonprofit management, workplace culture, donor pipelines, internships and providing benefits on a budget. The event will include a nonprofit resource fair hosted by regional businesses and organizations that support nonprofit development. The Community Awards reception will conclude the day. </w:t>
      </w:r>
    </w:p>
    <w:p w:rsidR="00000000" w:rsidDel="00000000" w:rsidP="00000000" w:rsidRDefault="00000000" w:rsidRPr="00000000" w14:paraId="00000022">
      <w:pPr>
        <w:shd w:fill="ffffff" w:val="clear"/>
        <w:spacing w:after="220" w:before="220" w:line="240" w:lineRule="auto"/>
        <w:rPr>
          <w:highlight w:val="white"/>
        </w:rPr>
      </w:pPr>
      <w:r w:rsidDel="00000000" w:rsidR="00000000" w:rsidRPr="00000000">
        <w:rPr>
          <w:highlight w:val="white"/>
          <w:rtl w:val="0"/>
        </w:rPr>
        <w:t xml:space="preserve">New this year, the Community Summit will feature two tracks. Track one will offer four sessions on fundraising and development for nonprofits. Track two is hosted in partnership with the Chaffee County Economic Development Corporation’s Future of Work Bootcamp and will feature four sessions on Human Resource topics geared to the nonprofit sector. </w:t>
      </w:r>
    </w:p>
    <w:p w:rsidR="00000000" w:rsidDel="00000000" w:rsidP="00000000" w:rsidRDefault="00000000" w:rsidRPr="00000000" w14:paraId="00000023">
      <w:pPr>
        <w:shd w:fill="ffffff" w:val="clear"/>
        <w:spacing w:after="220" w:before="220" w:line="240" w:lineRule="auto"/>
        <w:rPr>
          <w:highlight w:val="white"/>
        </w:rPr>
      </w:pPr>
      <w:r w:rsidDel="00000000" w:rsidR="00000000" w:rsidRPr="00000000">
        <w:rPr>
          <w:highlight w:val="white"/>
          <w:rtl w:val="0"/>
        </w:rPr>
        <w:t xml:space="preserve">“At the Chaffee County Community Foundation we recognize and appreciate the hard work of nonprofit leaders in our community.” said Betsy Dittenber, Executive Director of CCCF. “After a day of learning and networking, we’ll celebrate those who are selfless in their service to others, working to address issues that challenge our community and collaborate on solutions.” </w:t>
      </w:r>
    </w:p>
    <w:p w:rsidR="00000000" w:rsidDel="00000000" w:rsidP="00000000" w:rsidRDefault="00000000" w:rsidRPr="00000000" w14:paraId="00000024">
      <w:pPr>
        <w:spacing w:after="0" w:line="240" w:lineRule="auto"/>
        <w:rPr>
          <w:highlight w:val="white"/>
        </w:rPr>
      </w:pPr>
      <w:r w:rsidDel="00000000" w:rsidR="00000000" w:rsidRPr="00000000">
        <w:rPr>
          <w:highlight w:val="white"/>
          <w:rtl w:val="0"/>
        </w:rPr>
        <w:t xml:space="preserve">Last year’s Community Summit drew more than 40+ nonprofits and over 70 local leaders. The event is open to nonprofit and community agency leaders from the Arkansas River Valley and surrounding regions. </w:t>
      </w:r>
    </w:p>
    <w:p w:rsidR="00000000" w:rsidDel="00000000" w:rsidP="00000000" w:rsidRDefault="00000000" w:rsidRPr="00000000" w14:paraId="00000025">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26">
      <w:pPr>
        <w:shd w:fill="ffffff" w:val="clear"/>
        <w:spacing w:after="0" w:line="240" w:lineRule="auto"/>
        <w:rPr/>
      </w:pPr>
      <w:r w:rsidDel="00000000" w:rsidR="00000000" w:rsidRPr="00000000">
        <w:rPr>
          <w:highlight w:val="white"/>
          <w:rtl w:val="0"/>
        </w:rPr>
        <w:t xml:space="preserve">For more information visit </w:t>
      </w:r>
      <w:hyperlink r:id="rId11">
        <w:r w:rsidDel="00000000" w:rsidR="00000000" w:rsidRPr="00000000">
          <w:rPr>
            <w:color w:val="1155cc"/>
            <w:highlight w:val="white"/>
            <w:u w:val="single"/>
            <w:rtl w:val="0"/>
          </w:rPr>
          <w:t xml:space="preserve">Chaffeecommunity.org/summit</w:t>
        </w:r>
      </w:hyperlink>
      <w:r w:rsidDel="00000000" w:rsidR="00000000" w:rsidRPr="00000000">
        <w:rPr>
          <w:highlight w:val="white"/>
          <w:rtl w:val="0"/>
        </w:rPr>
        <w:t xml:space="preserve">. </w:t>
      </w:r>
      <w:r w:rsidDel="00000000" w:rsidR="00000000" w:rsidRPr="00000000">
        <w:rPr>
          <w:rtl w:val="0"/>
        </w:rPr>
        <w:br w:type="textWrapping"/>
      </w:r>
    </w:p>
    <w:p w:rsidR="00000000" w:rsidDel="00000000" w:rsidP="00000000" w:rsidRDefault="00000000" w:rsidRPr="00000000" w14:paraId="00000027">
      <w:pPr>
        <w:shd w:fill="ffffff" w:val="clear"/>
        <w:spacing w:after="0" w:line="240" w:lineRule="auto"/>
        <w:rPr>
          <w:highlight w:val="white"/>
        </w:rPr>
      </w:pPr>
      <w:r w:rsidDel="00000000" w:rsidR="00000000" w:rsidRPr="00000000">
        <w:rPr>
          <w:b w:val="1"/>
          <w:rtl w:val="0"/>
        </w:rPr>
        <w:t xml:space="preserve">About CCCF</w:t>
      </w:r>
      <w:r w:rsidDel="00000000" w:rsidR="00000000" w:rsidRPr="00000000">
        <w:rPr>
          <w:rtl w:val="0"/>
        </w:rPr>
        <w:br w:type="textWrapping"/>
        <w:t xml:space="preserve">Founded in 2018, Chaffee County Community Foundation is a public, nonprofit organization established to promote and facilitate philanthropy in Chaffee County, created by and for the people in that area. CCCF acts as a catalyst to inspire positive change through the power of philanthropy to enrich the lives of all people within the county. Its goals are to make informed philanthropy accessible to all, build local nonprofit capacity, and enable community conversations. Since 2018, CCCF has actively supported nonprofit organizations for the betterment of Chaffee County and the local communities. To learn more, visit www.chaffeecommunity.org.</w:t>
      </w:r>
      <w:r w:rsidDel="00000000" w:rsidR="00000000" w:rsidRPr="00000000">
        <w:rPr>
          <w:rtl w:val="0"/>
        </w:rPr>
      </w:r>
    </w:p>
    <w:p w:rsidR="00000000" w:rsidDel="00000000" w:rsidP="00000000" w:rsidRDefault="00000000" w:rsidRPr="00000000" w14:paraId="00000028">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29">
      <w:pPr>
        <w:jc w:val="center"/>
        <w:rPr>
          <w:i w:val="1"/>
        </w:rPr>
      </w:pPr>
      <w:r w:rsidDel="00000000" w:rsidR="00000000" w:rsidRPr="00000000">
        <w:rPr>
          <w:i w:val="1"/>
          <w:rtl w:val="0"/>
        </w:rPr>
        <w:t xml:space="preserve"># # #</w:t>
      </w:r>
    </w:p>
    <w:sectPr>
      <w:pgSz w:h="15840" w:w="12240" w:orient="portrait"/>
      <w:pgMar w:bottom="81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E217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E2173"/>
    <w:rPr>
      <w:rFonts w:ascii="Times New Roman" w:cs="Times New Roman" w:eastAsia="Times New Roman" w:hAnsi="Times New Roman"/>
      <w:b w:val="1"/>
      <w:bCs w:val="1"/>
      <w:kern w:val="36"/>
      <w:sz w:val="48"/>
      <w:szCs w:val="48"/>
    </w:rPr>
  </w:style>
  <w:style w:type="character" w:styleId="Hyperlink">
    <w:name w:val="Hyperlink"/>
    <w:basedOn w:val="DefaultParagraphFont"/>
    <w:uiPriority w:val="99"/>
    <w:unhideWhenUsed w:val="1"/>
    <w:rsid w:val="00270337"/>
    <w:rPr>
      <w:color w:val="0563c1" w:themeColor="hyperlink"/>
      <w:u w:val="single"/>
    </w:rPr>
  </w:style>
  <w:style w:type="character" w:styleId="UnresolvedMention">
    <w:name w:val="Unresolved Mention"/>
    <w:basedOn w:val="DefaultParagraphFont"/>
    <w:uiPriority w:val="99"/>
    <w:semiHidden w:val="1"/>
    <w:unhideWhenUsed w:val="1"/>
    <w:rsid w:val="00270337"/>
    <w:rPr>
      <w:color w:val="605e5c"/>
      <w:shd w:color="auto" w:fill="e1dfdd" w:val="clear"/>
    </w:rPr>
  </w:style>
  <w:style w:type="paragraph" w:styleId="ListParagraph">
    <w:name w:val="List Paragraph"/>
    <w:basedOn w:val="Normal"/>
    <w:uiPriority w:val="34"/>
    <w:qFormat w:val="1"/>
    <w:rsid w:val="00A5307D"/>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haffeecommunity.org/summit" TargetMode="External"/><Relationship Id="rId10" Type="http://schemas.openxmlformats.org/officeDocument/2006/relationships/hyperlink" Target="https://www.chaffeecommunity.org/summit" TargetMode="External"/><Relationship Id="rId9" Type="http://schemas.openxmlformats.org/officeDocument/2006/relationships/hyperlink" Target="https://www.chaffeecommunity.org/sum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haffee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77TKD1dxyUkulS/nij+UasVnw==">CgMxLjA4AHIhMWNBa3BqUUFrYXRlVVVSd3c4dW1mc25NNkVycmtVS2tv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2022-08-09T02:19:00Z</dcterms:created>
  <dc:creator>Liz Ryan Sax</dc:creator>
</cp:coreProperties>
</file>